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872" w:rsidRDefault="006B0872" w:rsidP="006B0872">
      <w:pPr>
        <w:spacing w:line="480" w:lineRule="auto"/>
        <w:jc w:val="center"/>
        <w:rPr>
          <w:b/>
        </w:rPr>
      </w:pPr>
    </w:p>
    <w:p w:rsidR="006B0872" w:rsidRDefault="006B0872" w:rsidP="006B0872">
      <w:pPr>
        <w:spacing w:line="480" w:lineRule="auto"/>
        <w:jc w:val="center"/>
        <w:rPr>
          <w:b/>
        </w:rPr>
      </w:pPr>
    </w:p>
    <w:p w:rsidR="006B0872" w:rsidRDefault="006B0872" w:rsidP="006B0872">
      <w:pPr>
        <w:spacing w:line="480" w:lineRule="auto"/>
        <w:jc w:val="center"/>
        <w:rPr>
          <w:b/>
        </w:rPr>
      </w:pPr>
    </w:p>
    <w:p w:rsidR="006B0872" w:rsidRPr="006B0872" w:rsidRDefault="006B0872" w:rsidP="006B0872">
      <w:pPr>
        <w:spacing w:line="480" w:lineRule="auto"/>
        <w:jc w:val="center"/>
        <w:rPr>
          <w:b/>
        </w:rPr>
      </w:pPr>
      <w:r w:rsidRPr="006B0872">
        <w:rPr>
          <w:b/>
        </w:rPr>
        <w:t>Neuropsychology Assignment</w:t>
      </w:r>
    </w:p>
    <w:p w:rsidR="006B0872" w:rsidRDefault="006B0872" w:rsidP="006B0872">
      <w:pPr>
        <w:spacing w:line="480" w:lineRule="auto"/>
        <w:jc w:val="center"/>
      </w:pPr>
    </w:p>
    <w:p w:rsidR="006B0872" w:rsidRDefault="006B0872" w:rsidP="006B0872">
      <w:pPr>
        <w:spacing w:line="480" w:lineRule="auto"/>
        <w:jc w:val="center"/>
      </w:pPr>
    </w:p>
    <w:p w:rsidR="006B0872" w:rsidRDefault="006B0872" w:rsidP="006B0872">
      <w:pPr>
        <w:spacing w:line="480" w:lineRule="auto"/>
        <w:jc w:val="center"/>
      </w:pPr>
    </w:p>
    <w:p w:rsidR="006B0872" w:rsidRDefault="006B0872" w:rsidP="006B0872">
      <w:pPr>
        <w:spacing w:line="480" w:lineRule="auto"/>
        <w:jc w:val="center"/>
      </w:pPr>
    </w:p>
    <w:p w:rsidR="006B0872" w:rsidRPr="006B0872" w:rsidRDefault="006B0872" w:rsidP="006B0872">
      <w:pPr>
        <w:spacing w:line="480" w:lineRule="auto"/>
        <w:jc w:val="center"/>
      </w:pPr>
      <w:r w:rsidRPr="006B0872">
        <w:t>Student’s Name</w:t>
      </w:r>
    </w:p>
    <w:p w:rsidR="006B0872" w:rsidRPr="006B0872" w:rsidRDefault="006B0872" w:rsidP="006B0872">
      <w:pPr>
        <w:spacing w:line="480" w:lineRule="auto"/>
        <w:jc w:val="center"/>
      </w:pPr>
      <w:r w:rsidRPr="006B0872">
        <w:t>Institution of Affiliation</w:t>
      </w:r>
    </w:p>
    <w:p w:rsidR="006B0872" w:rsidRPr="006B0872" w:rsidRDefault="006B0872" w:rsidP="006B0872">
      <w:pPr>
        <w:spacing w:line="480" w:lineRule="auto"/>
        <w:jc w:val="center"/>
      </w:pPr>
      <w:r w:rsidRPr="006B0872">
        <w:t>Professor</w:t>
      </w:r>
    </w:p>
    <w:p w:rsidR="006B0872" w:rsidRPr="006B0872" w:rsidRDefault="006B0872" w:rsidP="006B0872">
      <w:pPr>
        <w:spacing w:line="480" w:lineRule="auto"/>
        <w:jc w:val="center"/>
      </w:pPr>
      <w:r w:rsidRPr="006B0872">
        <w:t>Date</w:t>
      </w:r>
    </w:p>
    <w:p w:rsidR="006B0872" w:rsidRDefault="006B0872">
      <w:r>
        <w:br w:type="page"/>
      </w:r>
    </w:p>
    <w:p w:rsidR="006B0872" w:rsidRPr="001E14ED" w:rsidRDefault="006B0872" w:rsidP="006B0872">
      <w:pPr>
        <w:spacing w:line="480" w:lineRule="auto"/>
        <w:jc w:val="center"/>
        <w:rPr>
          <w:b/>
        </w:rPr>
      </w:pPr>
      <w:r w:rsidRPr="001E14ED">
        <w:rPr>
          <w:b/>
        </w:rPr>
        <w:lastRenderedPageBreak/>
        <w:t>Neuropsychology Assignment</w:t>
      </w:r>
    </w:p>
    <w:p w:rsidR="00130936" w:rsidRPr="006B0872" w:rsidRDefault="00130936" w:rsidP="006B0872">
      <w:pPr>
        <w:spacing w:line="480" w:lineRule="auto"/>
        <w:rPr>
          <w:b/>
        </w:rPr>
      </w:pPr>
      <w:r w:rsidRPr="006B0872">
        <w:rPr>
          <w:b/>
        </w:rPr>
        <w:t>Question 1</w:t>
      </w:r>
    </w:p>
    <w:p w:rsidR="00130936" w:rsidRPr="006B0872" w:rsidRDefault="00130936" w:rsidP="006B0872">
      <w:pPr>
        <w:spacing w:line="480" w:lineRule="auto"/>
        <w:ind w:firstLine="720"/>
      </w:pPr>
      <w:r w:rsidRPr="006B0872">
        <w:t xml:space="preserve">Agnosia is a neurological disorder that is characterized </w:t>
      </w:r>
      <w:r w:rsidR="00BD6BB2" w:rsidRPr="006B0872">
        <w:t>by</w:t>
      </w:r>
      <w:r w:rsidRPr="006B0872">
        <w:t xml:space="preserve"> the inability to process sensory information. It results mainly from brain injury</w:t>
      </w:r>
      <w:r w:rsidR="00AA381B">
        <w:t>,</w:t>
      </w:r>
      <w:r w:rsidRPr="006B0872">
        <w:t xml:space="preserve"> and its definitive diagnosis is made when there is </w:t>
      </w:r>
      <w:r w:rsidR="00AA381B">
        <w:t xml:space="preserve">an </w:t>
      </w:r>
      <w:r w:rsidRPr="006B0872">
        <w:t>inability to p</w:t>
      </w:r>
      <w:r w:rsidR="00AA381B">
        <w:t>rocess sensory information. At the same time</w:t>
      </w:r>
      <w:r w:rsidRPr="006B0872">
        <w:t xml:space="preserve"> the involved sense is not dysfunction and in the absence of significant memory loss. It has been associated with other neurological illness that results in the damage of the occipitotemporal border that houses the ventral streams. </w:t>
      </w:r>
      <w:r w:rsidR="00BD6BB2" w:rsidRPr="006B0872">
        <w:t>Other causes include the likes of strokes, dementia, brain infection, and yes, agnosia can be genetic</w:t>
      </w:r>
      <w:r w:rsidR="00AA381B">
        <w:t>,</w:t>
      </w:r>
      <w:r w:rsidR="00BD6BB2" w:rsidRPr="006B0872">
        <w:t xml:space="preserve"> and in this sense, it is a heritable genetic disease. </w:t>
      </w:r>
      <w:r w:rsidRPr="006B0872">
        <w:t xml:space="preserve">It usually affects a single sense, mostly vision, by </w:t>
      </w:r>
      <w:r w:rsidR="00AA381B">
        <w:t>can also affect hearing, the so-</w:t>
      </w:r>
      <w:r w:rsidRPr="006B0872">
        <w:t>called auditory verbal agnosia in which the affected individual portrays an inability to comprehend spoken words despite intact hearing, speech production, and reading abilities. Agnosia rarely affect</w:t>
      </w:r>
      <w:r w:rsidR="00BD6BB2" w:rsidRPr="006B0872">
        <w:t>s</w:t>
      </w:r>
      <w:r w:rsidRPr="006B0872">
        <w:t xml:space="preserve"> the two senses at the same time. </w:t>
      </w:r>
      <w:r w:rsidR="006638E8">
        <w:t>The common type</w:t>
      </w:r>
      <w:r w:rsidR="00BD6BB2" w:rsidRPr="006B0872">
        <w:t xml:space="preserve">s of agnosia include prosopagnosia, </w:t>
      </w:r>
      <w:r w:rsidR="006638E8" w:rsidRPr="006B0872">
        <w:t>phono agnosia</w:t>
      </w:r>
      <w:r w:rsidR="00A5216C">
        <w:t>, akine</w:t>
      </w:r>
      <w:r w:rsidR="00BD6BB2" w:rsidRPr="006B0872">
        <w:t xml:space="preserve">topsia, astereognosia, and simultagnosia. Prosopagnosia I the ability to recognize familiar faces, phonoagnosia is the inability to recognize familiar voices, akinetopsia refers to the inability to perceive motion in your field despite being able to see stationary objects, </w:t>
      </w:r>
      <w:r w:rsidR="00AA381B">
        <w:t xml:space="preserve">and </w:t>
      </w:r>
      <w:r w:rsidR="00BD6BB2" w:rsidRPr="006B0872">
        <w:t>astereognosia or tactile agnosia is the difficulty i</w:t>
      </w:r>
      <w:r w:rsidR="00AA381B">
        <w:t>n recognizing objects by touch. L</w:t>
      </w:r>
      <w:r w:rsidR="00BD6BB2" w:rsidRPr="006B0872">
        <w:t>astly, simultagnosia refe</w:t>
      </w:r>
      <w:r w:rsidR="006638E8">
        <w:t>rs to the rare inability to perc</w:t>
      </w:r>
      <w:r w:rsidR="006638E8" w:rsidRPr="006B0872">
        <w:t>eive</w:t>
      </w:r>
      <w:r w:rsidR="00BD6BB2" w:rsidRPr="006B0872">
        <w:t xml:space="preserve"> more than a single object at a time. Agnosia is detected and diagnosed using a comprehensive ne</w:t>
      </w:r>
      <w:r w:rsidR="00AA381B">
        <w:t xml:space="preserve">uropsychological examination. Through this examination, </w:t>
      </w:r>
      <w:r w:rsidR="00BD6BB2" w:rsidRPr="006B0872">
        <w:t xml:space="preserve">a diagnosis of exclusion is made after the </w:t>
      </w:r>
      <w:r w:rsidR="00AA381B">
        <w:t>patient, on examination, demonstrates</w:t>
      </w:r>
      <w:r w:rsidR="00BD6BB2" w:rsidRPr="006B0872">
        <w:t xml:space="preserve"> no loss of sensation, that both their language abilities and intelligence are intact, and that only one sensory modality is affected. </w:t>
      </w:r>
      <w:r w:rsidR="009F3889" w:rsidRPr="006B0872">
        <w:t xml:space="preserve">There is no direct cure for the disease; however, it can be improved by </w:t>
      </w:r>
      <w:r w:rsidR="00AA381B">
        <w:t xml:space="preserve">the </w:t>
      </w:r>
      <w:r w:rsidR="009F3889" w:rsidRPr="006B0872">
        <w:t xml:space="preserve">use of </w:t>
      </w:r>
      <w:r w:rsidR="009F3889" w:rsidRPr="006B0872">
        <w:lastRenderedPageBreak/>
        <w:t xml:space="preserve">various therapies such as occupational or speech therapy, depending on the cause and the sensory modality that is affected.  </w:t>
      </w:r>
    </w:p>
    <w:p w:rsidR="004A38AF" w:rsidRPr="006B0872" w:rsidRDefault="00113D6E" w:rsidP="006B0872">
      <w:pPr>
        <w:spacing w:line="480" w:lineRule="auto"/>
        <w:rPr>
          <w:b/>
        </w:rPr>
      </w:pPr>
      <w:r w:rsidRPr="006B0872">
        <w:rPr>
          <w:b/>
        </w:rPr>
        <w:t xml:space="preserve">Question 2 </w:t>
      </w:r>
    </w:p>
    <w:p w:rsidR="00113D6E" w:rsidRPr="006B0872" w:rsidRDefault="009F3889" w:rsidP="006B0872">
      <w:pPr>
        <w:spacing w:line="480" w:lineRule="auto"/>
        <w:ind w:firstLine="720"/>
      </w:pPr>
      <w:r w:rsidRPr="006B0872">
        <w:t>M</w:t>
      </w:r>
      <w:r w:rsidR="00113D6E" w:rsidRPr="006B0872">
        <w:t>agnetic resonance imaging (MRI) is one of the radiological examination techniques that have received a lot of attention and extensive use in the di</w:t>
      </w:r>
      <w:r w:rsidR="00AA381B">
        <w:t>agnosis of diseases. Concerning the brain, it is especially</w:t>
      </w:r>
      <w:r w:rsidR="00113D6E" w:rsidRPr="006B0872">
        <w:t xml:space="preserve"> notorious for helping in the visualization of the anatomical structure of the brain in addition to being used to produce activation maps of the brain. By way of examining the brain function through the use of this radiological examination technique, </w:t>
      </w:r>
      <w:r w:rsidR="00AA381B">
        <w:t>the neuropsychiatrist can</w:t>
      </w:r>
      <w:r w:rsidR="00113D6E" w:rsidRPr="006B0872">
        <w:t xml:space="preserve"> decipher the part of the brain that might be affected or involved in a particular mental process. It is through this examination of the brain to deduce the anatomical variations that depict an underlying pathology that MRI is used in the diagnosis of mental illness. </w:t>
      </w:r>
    </w:p>
    <w:p w:rsidR="00113D6E" w:rsidRPr="006B0872" w:rsidRDefault="00113D6E" w:rsidP="006B0872">
      <w:pPr>
        <w:tabs>
          <w:tab w:val="center" w:pos="4680"/>
        </w:tabs>
        <w:spacing w:line="480" w:lineRule="auto"/>
        <w:rPr>
          <w:b/>
        </w:rPr>
      </w:pPr>
      <w:r w:rsidRPr="006B0872">
        <w:rPr>
          <w:b/>
        </w:rPr>
        <w:t>Question 3</w:t>
      </w:r>
      <w:r w:rsidR="006B0872" w:rsidRPr="006B0872">
        <w:rPr>
          <w:b/>
        </w:rPr>
        <w:tab/>
      </w:r>
    </w:p>
    <w:p w:rsidR="00BA2946" w:rsidRPr="006B0872" w:rsidRDefault="009F3889" w:rsidP="006B0872">
      <w:pPr>
        <w:spacing w:line="480" w:lineRule="auto"/>
        <w:ind w:firstLine="720"/>
      </w:pPr>
      <w:r w:rsidRPr="006B0872">
        <w:t>The genome project revealed that mental illnesses, just like other illnesses, do have genetic root</w:t>
      </w:r>
      <w:r w:rsidR="00AA381B">
        <w:t>s. It revealed the genetic origins</w:t>
      </w:r>
      <w:r w:rsidRPr="006B0872">
        <w:t xml:space="preserve"> of some mental illnesses such as autism, ADHD, bipolar disorder, major depression</w:t>
      </w:r>
      <w:r w:rsidR="00AA381B">
        <w:t>,</w:t>
      </w:r>
      <w:r w:rsidRPr="006B0872">
        <w:t xml:space="preserve"> and schizophrenia. In so doing, it was able to depict the gene loci that are responsibl</w:t>
      </w:r>
      <w:r w:rsidR="006B0872">
        <w:t>e for the</w:t>
      </w:r>
      <w:r w:rsidRPr="006B0872">
        <w:t xml:space="preserve"> development of </w:t>
      </w:r>
      <w:r w:rsidR="006B0872" w:rsidRPr="006B0872">
        <w:t>these illnesses</w:t>
      </w:r>
      <w:r w:rsidRPr="006B0872">
        <w:t>. Through the genome project, other susceptibility genes for mental illnesses w</w:t>
      </w:r>
      <w:r w:rsidR="006B0872">
        <w:t>e</w:t>
      </w:r>
      <w:r w:rsidRPr="006B0872">
        <w:t>re discovered that increase the individuals’ susceptibility for developing mental illness. It also depicted that mental illness can be hereditary</w:t>
      </w:r>
      <w:r w:rsidR="00AA381B">
        <w:t>,</w:t>
      </w:r>
      <w:r w:rsidRPr="006B0872">
        <w:t xml:space="preserve"> too</w:t>
      </w:r>
      <w:r w:rsidR="00AA381B">
        <w:t>,</w:t>
      </w:r>
      <w:r w:rsidRPr="006B0872">
        <w:t xml:space="preserve"> with the identification of the genes responsible and how they can be passed along to the progeny. The location of the specific gene loci has made it possible to tailor some treatment modalities for mental illnesses that seek to knock out these susceptibility genes in a bid to </w:t>
      </w:r>
      <w:r w:rsidRPr="006B0872">
        <w:lastRenderedPageBreak/>
        <w:t>prevent the associated mental illness from developing. Besides, through this project, the portion of the population that is likely to suffer me</w:t>
      </w:r>
      <w:r w:rsidR="00AA381B">
        <w:t>n</w:t>
      </w:r>
      <w:r w:rsidRPr="006B0872">
        <w:t xml:space="preserve">tal illness can now be easily identified through an analysis </w:t>
      </w:r>
      <w:r w:rsidR="00BA2946" w:rsidRPr="006B0872">
        <w:t xml:space="preserve">of their genome. </w:t>
      </w:r>
    </w:p>
    <w:p w:rsidR="00BA2946" w:rsidRPr="006B0872" w:rsidRDefault="00BA2946" w:rsidP="006B0872">
      <w:pPr>
        <w:spacing w:line="480" w:lineRule="auto"/>
        <w:rPr>
          <w:b/>
        </w:rPr>
      </w:pPr>
      <w:r w:rsidRPr="006B0872">
        <w:rPr>
          <w:b/>
        </w:rPr>
        <w:t xml:space="preserve">Question 4 </w:t>
      </w:r>
    </w:p>
    <w:p w:rsidR="00113D6E" w:rsidRPr="006B0872" w:rsidRDefault="00BA2946" w:rsidP="006B0872">
      <w:pPr>
        <w:spacing w:line="480" w:lineRule="auto"/>
        <w:ind w:firstLine="720"/>
      </w:pPr>
      <w:r w:rsidRPr="006B0872">
        <w:t>An acquired brain injury refers to brain damage that was caused by events after birth. It refers to the brain damage that does not occur due to genetic defects in the individual and ones that the individual was not born with. This kind of brain damage can result from traumatic brain injury</w:t>
      </w:r>
      <w:r w:rsidR="002A49B6">
        <w:t>,</w:t>
      </w:r>
      <w:r w:rsidRPr="006B0872">
        <w:t xml:space="preserve"> such as</w:t>
      </w:r>
      <w:r w:rsidR="006B0872" w:rsidRPr="006B0872">
        <w:t xml:space="preserve">physical trauma due to </w:t>
      </w:r>
      <w:r w:rsidRPr="006B0872">
        <w:t>accidents</w:t>
      </w:r>
      <w:r w:rsidR="006B0872" w:rsidRPr="006B0872">
        <w:t>, assaults, or neurosurgery,</w:t>
      </w:r>
      <w:r w:rsidRPr="006B0872">
        <w:t xml:space="preserve"> or from </w:t>
      </w:r>
      <w:r w:rsidR="00AA381B">
        <w:t xml:space="preserve">a </w:t>
      </w:r>
      <w:r w:rsidRPr="006B0872">
        <w:t xml:space="preserve">non-traumatic brain injury </w:t>
      </w:r>
      <w:r w:rsidR="006B0872" w:rsidRPr="006B0872">
        <w:t xml:space="preserve">that could be </w:t>
      </w:r>
      <w:r w:rsidRPr="006B0872">
        <w:t>from either internal</w:t>
      </w:r>
      <w:r w:rsidR="002A49B6">
        <w:t xml:space="preserve"> (strokes, hypoxia, ischemia, and brain tumors)</w:t>
      </w:r>
      <w:r w:rsidRPr="006B0872">
        <w:t xml:space="preserve"> or external</w:t>
      </w:r>
      <w:r w:rsidR="002A49B6">
        <w:t xml:space="preserve"> (infection) causes. </w:t>
      </w:r>
      <w:r w:rsidRPr="006B0872">
        <w:t>These acquired brain injuries can be diagnosed using radiological examinations such as by use of MRI, fMRI, PET scan</w:t>
      </w:r>
      <w:r w:rsidR="00AA381B">
        <w:t>,</w:t>
      </w:r>
      <w:r w:rsidRPr="006B0872">
        <w:t xml:space="preserve"> or CT scans. The defi</w:t>
      </w:r>
      <w:r w:rsidR="00AA381B">
        <w:t>nitive diagnosis from this</w:t>
      </w:r>
      <w:r w:rsidRPr="006B0872">
        <w:t xml:space="preserve"> imaging can be arrived at by </w:t>
      </w:r>
      <w:r w:rsidR="00D71136">
        <w:t>matching the findings from this</w:t>
      </w:r>
      <w:r w:rsidRPr="006B0872">
        <w:t xml:space="preserve"> imaging with the history and physical and neuropsychological examination results for the patient. Yes, you can refer a patient suspected of having an acquired brain injury to a Neuropsychologist. This is because </w:t>
      </w:r>
      <w:r w:rsidR="006B0872" w:rsidRPr="006B0872">
        <w:t xml:space="preserve">most brain injuries occur with grave psychological consequences for the individual. </w:t>
      </w:r>
      <w:r w:rsidR="00D71136">
        <w:t>It will, therefore, be necessary</w:t>
      </w:r>
      <w:r w:rsidR="006B0872" w:rsidRPr="006B0872">
        <w:t xml:space="preserve"> that the patient receives neuropsychological examination to be able to assess for, understand, and treat the behavioral problems that are directly related to brain functioning. Besides, the neuropsychologist, through the study of the structure and function of the brain as it relates to specific psychological processes and behavior</w:t>
      </w:r>
      <w:r w:rsidR="00D71136">
        <w:t>,</w:t>
      </w:r>
      <w:r w:rsidR="006B0872" w:rsidRPr="006B0872">
        <w:t xml:space="preserve"> will be in a better position to provide significant insight on the anatomical variation or damage that is associated with their find</w:t>
      </w:r>
      <w:r w:rsidR="00D71136">
        <w:t>ing</w:t>
      </w:r>
      <w:r w:rsidR="006B0872" w:rsidRPr="006B0872">
        <w:t>s</w:t>
      </w:r>
      <w:r w:rsidR="00D71136">
        <w:t>. I</w:t>
      </w:r>
      <w:r w:rsidR="006B0872" w:rsidRPr="006B0872">
        <w:t xml:space="preserve">n so doing, </w:t>
      </w:r>
      <w:r w:rsidR="00D71136">
        <w:t xml:space="preserve">they will </w:t>
      </w:r>
      <w:r w:rsidR="006B0872" w:rsidRPr="006B0872">
        <w:t>greatly help the other health professionals and especially the surgeons in gaining a better understanding of the area of the brai</w:t>
      </w:r>
      <w:r w:rsidR="00D71136">
        <w:t xml:space="preserve">n that is damaged. </w:t>
      </w:r>
      <w:r w:rsidR="00D71136">
        <w:lastRenderedPageBreak/>
        <w:t xml:space="preserve">Consequently, </w:t>
      </w:r>
      <w:bookmarkStart w:id="0" w:name="_GoBack"/>
      <w:bookmarkEnd w:id="0"/>
      <w:r w:rsidR="006B0872" w:rsidRPr="006B0872">
        <w:t xml:space="preserve">they can plan for effective interventions that are tailored to the needs of the different patients with a promise of achieving better health outcomes.   </w:t>
      </w:r>
    </w:p>
    <w:sectPr w:rsidR="00113D6E" w:rsidRPr="006B0872" w:rsidSect="001E14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4DF" w:rsidRDefault="001D34DF" w:rsidP="006B0872">
      <w:pPr>
        <w:spacing w:after="0" w:line="240" w:lineRule="auto"/>
      </w:pPr>
      <w:r>
        <w:separator/>
      </w:r>
    </w:p>
  </w:endnote>
  <w:endnote w:type="continuationSeparator" w:id="1">
    <w:p w:rsidR="001D34DF" w:rsidRDefault="001D34DF" w:rsidP="006B08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4DF" w:rsidRDefault="001D34DF" w:rsidP="006B0872">
      <w:pPr>
        <w:spacing w:after="0" w:line="240" w:lineRule="auto"/>
      </w:pPr>
      <w:r>
        <w:separator/>
      </w:r>
    </w:p>
  </w:footnote>
  <w:footnote w:type="continuationSeparator" w:id="1">
    <w:p w:rsidR="001D34DF" w:rsidRDefault="001D34DF" w:rsidP="006B08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1280314"/>
      <w:docPartObj>
        <w:docPartGallery w:val="Page Numbers (Top of Page)"/>
        <w:docPartUnique/>
      </w:docPartObj>
    </w:sdtPr>
    <w:sdtEndPr>
      <w:rPr>
        <w:noProof/>
      </w:rPr>
    </w:sdtEndPr>
    <w:sdtContent>
      <w:p w:rsidR="006B0872" w:rsidRPr="001E14ED" w:rsidRDefault="001E14ED" w:rsidP="001E14ED">
        <w:pPr>
          <w:spacing w:line="480" w:lineRule="auto"/>
          <w:jc w:val="center"/>
          <w:rPr>
            <w:b/>
          </w:rPr>
        </w:pPr>
        <w:r w:rsidRPr="001E14ED">
          <w:t>NEUROPSYCHOLOGY ASSIGNMENT</w:t>
        </w:r>
        <w:r>
          <w:t xml:space="preserve">                                                                                      </w:t>
        </w:r>
        <w:r w:rsidR="005765B1">
          <w:fldChar w:fldCharType="begin"/>
        </w:r>
        <w:r w:rsidR="006B0872">
          <w:instrText xml:space="preserve"> PAGE   \* MERGEFORMAT </w:instrText>
        </w:r>
        <w:r w:rsidR="005765B1">
          <w:fldChar w:fldCharType="separate"/>
        </w:r>
        <w:r>
          <w:rPr>
            <w:noProof/>
          </w:rPr>
          <w:t>2</w:t>
        </w:r>
        <w:r w:rsidR="005765B1">
          <w:rPr>
            <w:noProof/>
          </w:rPr>
          <w:fldChar w:fldCharType="end"/>
        </w:r>
      </w:p>
    </w:sdtContent>
  </w:sdt>
  <w:p w:rsidR="006B0872" w:rsidRDefault="006B08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547"/>
      <w:docPartObj>
        <w:docPartGallery w:val="Page Numbers (Top of Page)"/>
        <w:docPartUnique/>
      </w:docPartObj>
    </w:sdtPr>
    <w:sdtContent>
      <w:p w:rsidR="001E14ED" w:rsidRDefault="001E14ED">
        <w:pPr>
          <w:pStyle w:val="Header"/>
          <w:jc w:val="right"/>
        </w:pPr>
        <w:fldSimple w:instr=" PAGE   \* MERGEFORMAT ">
          <w:r>
            <w:rPr>
              <w:noProof/>
            </w:rPr>
            <w:t>1</w:t>
          </w:r>
        </w:fldSimple>
      </w:p>
    </w:sdtContent>
  </w:sdt>
  <w:p w:rsidR="001E14ED" w:rsidRDefault="001E14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7488D"/>
    <w:rsid w:val="00113D6E"/>
    <w:rsid w:val="00130936"/>
    <w:rsid w:val="001D34DF"/>
    <w:rsid w:val="001E14ED"/>
    <w:rsid w:val="002A49B6"/>
    <w:rsid w:val="00420909"/>
    <w:rsid w:val="0047303D"/>
    <w:rsid w:val="005536CA"/>
    <w:rsid w:val="005765B1"/>
    <w:rsid w:val="0061772B"/>
    <w:rsid w:val="006638E8"/>
    <w:rsid w:val="006B0872"/>
    <w:rsid w:val="0097488D"/>
    <w:rsid w:val="009F3889"/>
    <w:rsid w:val="00A5216C"/>
    <w:rsid w:val="00AA381B"/>
    <w:rsid w:val="00BA2946"/>
    <w:rsid w:val="00BD6BB2"/>
    <w:rsid w:val="00C26F12"/>
    <w:rsid w:val="00D711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5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872"/>
  </w:style>
  <w:style w:type="paragraph" w:styleId="Footer">
    <w:name w:val="footer"/>
    <w:basedOn w:val="Normal"/>
    <w:link w:val="FooterChar"/>
    <w:uiPriority w:val="99"/>
    <w:unhideWhenUsed/>
    <w:rsid w:val="006B0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8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872"/>
  </w:style>
  <w:style w:type="paragraph" w:styleId="Footer">
    <w:name w:val="footer"/>
    <w:basedOn w:val="Normal"/>
    <w:link w:val="FooterChar"/>
    <w:uiPriority w:val="99"/>
    <w:unhideWhenUsed/>
    <w:rsid w:val="006B0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8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2020-03-29T21:30:00Z</dcterms:created>
  <dcterms:modified xsi:type="dcterms:W3CDTF">2020-03-29T23:14:00Z</dcterms:modified>
</cp:coreProperties>
</file>